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6184005</wp:posOffset>
            </wp:positionH>
            <wp:positionV relativeFrom="paragraph">
              <wp:posOffset>14816</wp:posOffset>
            </wp:positionV>
            <wp:extent cx="1081288" cy="45438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288" cy="45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29E"/>
        </w:rPr>
        <w:t>Attention-Deficit/Hyperactivity</w:t>
      </w:r>
      <w:r>
        <w:rPr>
          <w:color w:val="00529E"/>
          <w:spacing w:val="-28"/>
        </w:rPr>
        <w:t> </w:t>
      </w:r>
      <w:r>
        <w:rPr>
          <w:color w:val="00529E"/>
        </w:rPr>
        <w:t>Disorder </w:t>
      </w:r>
      <w:r>
        <w:rPr>
          <w:color w:val="00529E"/>
          <w:spacing w:val="-2"/>
        </w:rPr>
        <w:t>(ADHD)</w:t>
      </w:r>
    </w:p>
    <w:p>
      <w:pPr>
        <w:pStyle w:val="Heading1"/>
        <w:spacing w:before="121"/>
      </w:pPr>
      <w:r>
        <w:rPr/>
        <w:t>Documentation</w:t>
      </w:r>
      <w:r>
        <w:rPr>
          <w:spacing w:val="-18"/>
        </w:rPr>
        <w:t> </w:t>
      </w:r>
      <w:r>
        <w:rPr/>
        <w:t>Guidelines</w:t>
      </w:r>
      <w:r>
        <w:rPr>
          <w:spacing w:val="-17"/>
        </w:rPr>
        <w:t> </w:t>
      </w:r>
      <w:r>
        <w:rPr/>
        <w:t>for</w:t>
      </w:r>
      <w:r>
        <w:rPr>
          <w:spacing w:val="-17"/>
        </w:rPr>
        <w:t> </w:t>
      </w:r>
      <w:r>
        <w:rPr>
          <w:spacing w:val="-2"/>
        </w:rPr>
        <w:t>Evaluators</w:t>
      </w:r>
    </w:p>
    <w:p>
      <w:pPr>
        <w:pStyle w:val="BodyText"/>
        <w:spacing w:before="120"/>
        <w:ind w:left="100"/>
      </w:pPr>
      <w:r>
        <w:rPr/>
        <w:t>For</w:t>
      </w:r>
      <w:r>
        <w:rPr>
          <w:spacing w:val="-5"/>
        </w:rPr>
        <w:t> </w:t>
      </w:r>
      <w:r>
        <w:rPr/>
        <w:t>Pearson</w:t>
      </w:r>
      <w:r>
        <w:rPr>
          <w:spacing w:val="-2"/>
        </w:rPr>
        <w:t> </w:t>
      </w:r>
      <w:r>
        <w:rPr/>
        <w:t>VUE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Accommodations</w:t>
      </w:r>
      <w:r>
        <w:rPr>
          <w:spacing w:val="-2"/>
        </w:rPr>
        <w:t> </w:t>
      </w:r>
      <w:r>
        <w:rPr/>
        <w:t>(Reasonable</w:t>
      </w:r>
      <w:r>
        <w:rPr>
          <w:spacing w:val="-1"/>
        </w:rPr>
        <w:t> </w:t>
      </w:r>
      <w:r>
        <w:rPr>
          <w:spacing w:val="-2"/>
        </w:rPr>
        <w:t>Adjustments)</w:t>
      </w:r>
    </w:p>
    <w:p>
      <w:pPr>
        <w:pStyle w:val="Heading1"/>
        <w:spacing w:before="240"/>
      </w:pPr>
      <w:r>
        <w:rPr>
          <w:color w:val="00529E"/>
          <w:spacing w:val="-2"/>
        </w:rPr>
        <w:t>Introduction</w:t>
      </w:r>
    </w:p>
    <w:p>
      <w:pPr>
        <w:pStyle w:val="BodyText"/>
        <w:spacing w:before="119"/>
        <w:ind w:left="100"/>
      </w:pPr>
      <w:r>
        <w:rPr/>
        <w:t>Pearson VUE is committed to ensuring access to the test for all individuals with disabilities. Pearson VUE provides reasonable and appropriate accommodations to individuals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documented</w:t>
      </w:r>
      <w:r>
        <w:rPr>
          <w:spacing w:val="-5"/>
        </w:rPr>
        <w:t> </w:t>
      </w:r>
      <w:r>
        <w:rPr/>
        <w:t>disabilities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demonstrate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need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accommodations.</w:t>
      </w:r>
    </w:p>
    <w:p>
      <w:pPr>
        <w:pStyle w:val="Heading1"/>
        <w:spacing w:before="242"/>
      </w:pPr>
      <w:r>
        <w:rPr>
          <w:color w:val="00529E"/>
        </w:rPr>
        <w:t>Purpose</w:t>
      </w:r>
      <w:r>
        <w:rPr>
          <w:color w:val="00529E"/>
          <w:spacing w:val="-12"/>
        </w:rPr>
        <w:t> </w:t>
      </w:r>
      <w:r>
        <w:rPr>
          <w:color w:val="00529E"/>
        </w:rPr>
        <w:t>of</w:t>
      </w:r>
      <w:r>
        <w:rPr>
          <w:color w:val="00529E"/>
          <w:spacing w:val="-9"/>
        </w:rPr>
        <w:t> </w:t>
      </w:r>
      <w:r>
        <w:rPr>
          <w:color w:val="00529E"/>
          <w:spacing w:val="-2"/>
        </w:rPr>
        <w:t>Accommodations</w:t>
      </w:r>
    </w:p>
    <w:p>
      <w:pPr>
        <w:pStyle w:val="BodyText"/>
        <w:spacing w:before="118"/>
        <w:ind w:left="100" w:right="85"/>
      </w:pPr>
      <w:r>
        <w:rPr/>
        <w:t>Requests for test accommodations are considered on a case-by-case basis. No single type of accommodation (i.e., extra time) would necessarily be appropriate for all individuals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disabilities.</w:t>
      </w:r>
      <w:r>
        <w:rPr>
          <w:spacing w:val="-5"/>
        </w:rPr>
        <w:t> </w:t>
      </w:r>
      <w:r>
        <w:rPr/>
        <w:t>Simply</w:t>
      </w:r>
      <w:r>
        <w:rPr>
          <w:spacing w:val="-5"/>
        </w:rPr>
        <w:t> </w:t>
      </w:r>
      <w:r>
        <w:rPr/>
        <w:t>demonstrating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meets</w:t>
      </w:r>
      <w:r>
        <w:rPr>
          <w:spacing w:val="-5"/>
        </w:rPr>
        <w:t> </w:t>
      </w:r>
      <w:r>
        <w:rPr/>
        <w:t>diagnostic criteria for a disorder does not mean that the person needs accommodations.</w:t>
      </w:r>
    </w:p>
    <w:p>
      <w:pPr>
        <w:pStyle w:val="BodyText"/>
        <w:spacing w:before="121"/>
        <w:ind w:left="100"/>
      </w:pP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accommodations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candidates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take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an accessible manner. However, accommodations are not a guarantee of improved performance or test completion.</w:t>
      </w:r>
    </w:p>
    <w:p>
      <w:pPr>
        <w:pStyle w:val="Heading1"/>
      </w:pPr>
      <w:r>
        <w:rPr>
          <w:color w:val="00529E"/>
          <w:spacing w:val="-2"/>
        </w:rPr>
        <w:t>Detailed</w:t>
      </w:r>
      <w:r>
        <w:rPr>
          <w:color w:val="00529E"/>
          <w:spacing w:val="-7"/>
        </w:rPr>
        <w:t> </w:t>
      </w:r>
      <w:r>
        <w:rPr>
          <w:color w:val="00529E"/>
          <w:spacing w:val="-2"/>
        </w:rPr>
        <w:t>Documentation</w:t>
      </w:r>
      <w:r>
        <w:rPr>
          <w:color w:val="00529E"/>
          <w:spacing w:val="-6"/>
        </w:rPr>
        <w:t> </w:t>
      </w:r>
      <w:r>
        <w:rPr>
          <w:color w:val="00529E"/>
          <w:spacing w:val="-2"/>
        </w:rPr>
        <w:t>Requirements</w:t>
      </w:r>
    </w:p>
    <w:p>
      <w:pPr>
        <w:pStyle w:val="BodyText"/>
        <w:spacing w:before="119"/>
        <w:ind w:left="100"/>
      </w:pPr>
      <w:r>
        <w:rPr/>
        <w:t>Candidates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requesting</w:t>
      </w:r>
      <w:r>
        <w:rPr>
          <w:spacing w:val="-4"/>
        </w:rPr>
        <w:t> </w:t>
      </w:r>
      <w:r>
        <w:rPr/>
        <w:t>accommodations</w:t>
      </w:r>
      <w:r>
        <w:rPr>
          <w:spacing w:val="-6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diagnosis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ADHD</w:t>
      </w:r>
      <w:r>
        <w:rPr>
          <w:spacing w:val="-4"/>
        </w:rPr>
        <w:t> </w:t>
      </w:r>
      <w:r>
        <w:rPr/>
        <w:t>are generally expected to provide current documentation of their condition.</w:t>
      </w:r>
    </w:p>
    <w:p>
      <w:pPr>
        <w:pStyle w:val="BodyText"/>
        <w:spacing w:before="120"/>
        <w:ind w:left="100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essential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documentation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qualified</w:t>
      </w:r>
      <w:r>
        <w:rPr>
          <w:spacing w:val="-2"/>
        </w:rPr>
        <w:t> </w:t>
      </w:r>
      <w:r>
        <w:rPr/>
        <w:t>evaluator</w:t>
      </w:r>
      <w:r>
        <w:rPr>
          <w:spacing w:val="-3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last five (5) years* and provide: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93" w:lineRule="exact" w:before="121" w:after="0"/>
        <w:ind w:left="819" w:right="0" w:hanging="359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clear</w:t>
      </w:r>
      <w:r>
        <w:rPr>
          <w:spacing w:val="-2"/>
          <w:sz w:val="24"/>
        </w:rPr>
        <w:t> diagnosis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92" w:lineRule="exact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current</w:t>
      </w:r>
      <w:r>
        <w:rPr>
          <w:spacing w:val="-2"/>
          <w:sz w:val="24"/>
        </w:rPr>
        <w:t> </w:t>
      </w:r>
      <w:r>
        <w:rPr>
          <w:sz w:val="24"/>
        </w:rPr>
        <w:t>functional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limitation(s)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92" w:lineRule="exact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4"/>
          <w:sz w:val="24"/>
        </w:rPr>
        <w:t> </w:t>
      </w:r>
      <w:r>
        <w:rPr>
          <w:sz w:val="24"/>
        </w:rPr>
        <w:t>recommendation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accommodations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93" w:lineRule="exact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rationale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requested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accommodations</w:t>
      </w:r>
    </w:p>
    <w:p>
      <w:pPr>
        <w:pStyle w:val="BodyText"/>
        <w:ind w:left="0"/>
        <w:rPr>
          <w:sz w:val="28"/>
        </w:rPr>
      </w:pPr>
    </w:p>
    <w:p>
      <w:pPr>
        <w:spacing w:before="189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Specific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components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letter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report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should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generally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include: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119" w:after="0"/>
        <w:ind w:left="819" w:right="0" w:hanging="359"/>
        <w:jc w:val="left"/>
        <w:rPr>
          <w:sz w:val="24"/>
        </w:rPr>
      </w:pPr>
      <w:r>
        <w:rPr>
          <w:sz w:val="24"/>
        </w:rPr>
        <w:t>Identifying</w:t>
      </w:r>
      <w:r>
        <w:rPr>
          <w:spacing w:val="-5"/>
          <w:sz w:val="24"/>
        </w:rPr>
        <w:t> </w:t>
      </w:r>
      <w:r>
        <w:rPr>
          <w:sz w:val="24"/>
        </w:rPr>
        <w:t>information:</w:t>
      </w:r>
      <w:r>
        <w:rPr>
          <w:spacing w:val="-2"/>
          <w:sz w:val="24"/>
        </w:rPr>
        <w:t> </w:t>
      </w:r>
      <w:r>
        <w:rPr>
          <w:sz w:val="24"/>
        </w:rPr>
        <w:t>Examinee’s</w:t>
      </w:r>
      <w:r>
        <w:rPr>
          <w:spacing w:val="-2"/>
          <w:sz w:val="24"/>
        </w:rPr>
        <w:t> </w:t>
      </w:r>
      <w:r>
        <w:rPr>
          <w:sz w:val="24"/>
        </w:rPr>
        <w:t>name,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birth,</w:t>
      </w:r>
      <w:r>
        <w:rPr>
          <w:spacing w:val="-1"/>
          <w:sz w:val="24"/>
        </w:rPr>
        <w:t> </w:t>
      </w:r>
      <w:r>
        <w:rPr>
          <w:sz w:val="24"/>
        </w:rPr>
        <w:t>testing</w:t>
      </w:r>
      <w:r>
        <w:rPr>
          <w:spacing w:val="-2"/>
          <w:sz w:val="24"/>
        </w:rPr>
        <w:t> </w:t>
      </w:r>
      <w:r>
        <w:rPr>
          <w:sz w:val="24"/>
        </w:rPr>
        <w:t>dates, </w:t>
      </w:r>
      <w:r>
        <w:rPr>
          <w:spacing w:val="-2"/>
          <w:sz w:val="24"/>
        </w:rPr>
        <w:t>evaluator’s</w:t>
      </w:r>
    </w:p>
    <w:p>
      <w:pPr>
        <w:pStyle w:val="BodyText"/>
      </w:pPr>
      <w:r>
        <w:rPr/>
        <w:t>name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credentials.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20" w:after="0"/>
        <w:ind w:left="820" w:right="507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comprehensive</w:t>
      </w:r>
      <w:r>
        <w:rPr>
          <w:spacing w:val="-7"/>
          <w:sz w:val="24"/>
        </w:rPr>
        <w:t> </w:t>
      </w:r>
      <w:r>
        <w:rPr>
          <w:sz w:val="24"/>
        </w:rPr>
        <w:t>history,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example</w:t>
      </w:r>
      <w:r>
        <w:rPr>
          <w:spacing w:val="-5"/>
          <w:sz w:val="24"/>
        </w:rPr>
        <w:t> </w:t>
      </w:r>
      <w:r>
        <w:rPr>
          <w:sz w:val="24"/>
        </w:rPr>
        <w:t>educational</w:t>
      </w:r>
      <w:r>
        <w:rPr>
          <w:spacing w:val="-6"/>
          <w:sz w:val="24"/>
        </w:rPr>
        <w:t> </w:t>
      </w:r>
      <w:r>
        <w:rPr>
          <w:sz w:val="24"/>
        </w:rPr>
        <w:t>history,</w:t>
      </w:r>
      <w:r>
        <w:rPr>
          <w:spacing w:val="-3"/>
          <w:sz w:val="24"/>
        </w:rPr>
        <w:t> </w:t>
      </w:r>
      <w:r>
        <w:rPr>
          <w:sz w:val="24"/>
        </w:rPr>
        <w:t>psychosocial</w:t>
      </w:r>
      <w:r>
        <w:rPr>
          <w:spacing w:val="-5"/>
          <w:sz w:val="24"/>
        </w:rPr>
        <w:t> </w:t>
      </w:r>
      <w:r>
        <w:rPr>
          <w:sz w:val="24"/>
        </w:rPr>
        <w:t>history, medical history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20" w:after="0"/>
        <w:ind w:left="820" w:right="1251" w:hanging="360"/>
        <w:jc w:val="left"/>
        <w:rPr>
          <w:sz w:val="24"/>
        </w:rPr>
      </w:pPr>
      <w:r>
        <w:rPr>
          <w:sz w:val="24"/>
        </w:rPr>
        <w:t>Include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current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impact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disorder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academic performance, employment (if relevant), and other relevant activities.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1608" w:header="0" w:top="1300" w:bottom="1800" w:left="620" w:right="64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818" w:val="left" w:leader="none"/>
          <w:tab w:pos="820" w:val="left" w:leader="none"/>
        </w:tabs>
        <w:spacing w:line="240" w:lineRule="auto" w:before="71" w:after="0"/>
        <w:ind w:left="820" w:right="748" w:hanging="360"/>
        <w:jc w:val="left"/>
        <w:rPr>
          <w:sz w:val="24"/>
        </w:rPr>
      </w:pPr>
      <w:r>
        <w:rPr>
          <w:sz w:val="24"/>
        </w:rPr>
        <w:t>Include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diagnosis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ADHD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globally</w:t>
      </w:r>
      <w:r>
        <w:rPr>
          <w:spacing w:val="-4"/>
          <w:sz w:val="24"/>
        </w:rPr>
        <w:t> </w:t>
      </w:r>
      <w:r>
        <w:rPr>
          <w:sz w:val="24"/>
        </w:rPr>
        <w:t>recognized</w:t>
      </w:r>
      <w:r>
        <w:rPr>
          <w:spacing w:val="-4"/>
          <w:sz w:val="24"/>
        </w:rPr>
        <w:t> </w:t>
      </w:r>
      <w:r>
        <w:rPr>
          <w:sz w:val="24"/>
        </w:rPr>
        <w:t>standards</w:t>
      </w:r>
      <w:r>
        <w:rPr>
          <w:spacing w:val="-4"/>
          <w:sz w:val="24"/>
        </w:rPr>
        <w:t> </w:t>
      </w:r>
      <w:r>
        <w:rPr>
          <w:sz w:val="24"/>
        </w:rPr>
        <w:t>(e.g.,</w:t>
      </w:r>
      <w:r>
        <w:rPr>
          <w:spacing w:val="-4"/>
          <w:sz w:val="24"/>
        </w:rPr>
        <w:t> </w:t>
      </w:r>
      <w:r>
        <w:rPr>
          <w:sz w:val="24"/>
        </w:rPr>
        <w:t>DSM, </w:t>
      </w:r>
      <w:r>
        <w:rPr>
          <w:spacing w:val="-4"/>
          <w:sz w:val="24"/>
        </w:rPr>
        <w:t>ICD).</w:t>
      </w:r>
    </w:p>
    <w:p>
      <w:pPr>
        <w:pStyle w:val="Heading1"/>
      </w:pPr>
      <w:r>
        <w:rPr>
          <w:color w:val="00529E"/>
          <w:spacing w:val="-2"/>
        </w:rPr>
        <w:t>*Notes:</w:t>
      </w:r>
    </w:p>
    <w:p>
      <w:pPr>
        <w:pStyle w:val="ListParagraph"/>
        <w:numPr>
          <w:ilvl w:val="0"/>
          <w:numId w:val="3"/>
        </w:numPr>
        <w:tabs>
          <w:tab w:pos="818" w:val="left" w:leader="none"/>
          <w:tab w:pos="820" w:val="left" w:leader="none"/>
        </w:tabs>
        <w:spacing w:line="240" w:lineRule="auto" w:before="120" w:after="0"/>
        <w:ind w:left="820" w:right="273" w:hanging="360"/>
        <w:jc w:val="left"/>
        <w:rPr>
          <w:sz w:val="24"/>
        </w:rPr>
      </w:pPr>
      <w:r>
        <w:rPr>
          <w:sz w:val="24"/>
        </w:rPr>
        <w:t>A qualified professional should evaluate the person who is requesting accommodations. In general,</w:t>
      </w:r>
      <w:r>
        <w:rPr>
          <w:spacing w:val="-1"/>
          <w:sz w:val="24"/>
        </w:rPr>
        <w:t> </w:t>
      </w:r>
      <w:r>
        <w:rPr>
          <w:sz w:val="24"/>
        </w:rPr>
        <w:t>an individual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deemed to</w:t>
      </w:r>
      <w:r>
        <w:rPr>
          <w:spacing w:val="-2"/>
          <w:sz w:val="24"/>
        </w:rPr>
        <w:t> </w:t>
      </w:r>
      <w:r>
        <w:rPr>
          <w:sz w:val="24"/>
        </w:rPr>
        <w:t>be qualified to</w:t>
      </w:r>
      <w:r>
        <w:rPr>
          <w:spacing w:val="-1"/>
          <w:sz w:val="24"/>
        </w:rPr>
        <w:t> </w:t>
      </w:r>
      <w:r>
        <w:rPr>
          <w:sz w:val="24"/>
        </w:rPr>
        <w:t>assess an individual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ADHD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had</w:t>
      </w:r>
      <w:r>
        <w:rPr>
          <w:spacing w:val="-3"/>
          <w:sz w:val="24"/>
        </w:rPr>
        <w:t> </w:t>
      </w:r>
      <w:r>
        <w:rPr>
          <w:sz w:val="24"/>
        </w:rPr>
        <w:t>extensive</w:t>
      </w:r>
      <w:r>
        <w:rPr>
          <w:spacing w:val="-3"/>
          <w:sz w:val="24"/>
        </w:rPr>
        <w:t> </w:t>
      </w:r>
      <w:r>
        <w:rPr>
          <w:sz w:val="24"/>
        </w:rPr>
        <w:t>graduate-level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area of psychiatric or psychological assessment of adults and is appropriately credentialed. Formal assessment by family members, even if otherwise qualified, will not be accepted.</w:t>
      </w:r>
    </w:p>
    <w:p>
      <w:pPr>
        <w:pStyle w:val="BodyText"/>
        <w:spacing w:before="119"/>
      </w:pPr>
      <w:r>
        <w:rPr/>
        <w:t>If a graduate-trainee is conducting some or all of the evaluation, for example as part of a university-based assessment practicum, this fact should be noted whenever</w:t>
      </w:r>
      <w:r>
        <w:rPr>
          <w:spacing w:val="-5"/>
        </w:rPr>
        <w:t> </w:t>
      </w:r>
      <w:r>
        <w:rPr/>
        <w:t>possible.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consider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both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clinician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faculty supervisor sign the written report.</w:t>
      </w:r>
    </w:p>
    <w:p>
      <w:pPr>
        <w:pStyle w:val="ListParagraph"/>
        <w:numPr>
          <w:ilvl w:val="0"/>
          <w:numId w:val="3"/>
        </w:numPr>
        <w:tabs>
          <w:tab w:pos="818" w:val="left" w:leader="none"/>
          <w:tab w:pos="820" w:val="left" w:leader="none"/>
        </w:tabs>
        <w:spacing w:line="240" w:lineRule="auto" w:before="120" w:after="0"/>
        <w:ind w:left="820" w:right="436" w:hanging="360"/>
        <w:jc w:val="left"/>
        <w:rPr>
          <w:sz w:val="24"/>
        </w:rPr>
      </w:pPr>
      <w:r>
        <w:rPr>
          <w:sz w:val="24"/>
        </w:rPr>
        <w:t>Currency:</w:t>
      </w:r>
      <w:r>
        <w:rPr>
          <w:spacing w:val="-6"/>
          <w:sz w:val="24"/>
        </w:rPr>
        <w:t> </w:t>
      </w:r>
      <w:r>
        <w:rPr>
          <w:sz w:val="24"/>
        </w:rPr>
        <w:t>Because</w:t>
      </w:r>
      <w:r>
        <w:rPr>
          <w:spacing w:val="-5"/>
          <w:sz w:val="24"/>
        </w:rPr>
        <w:t> </w:t>
      </w:r>
      <w:r>
        <w:rPr>
          <w:sz w:val="24"/>
        </w:rPr>
        <w:t>reasonable</w:t>
      </w:r>
      <w:r>
        <w:rPr>
          <w:spacing w:val="-5"/>
          <w:sz w:val="24"/>
        </w:rPr>
        <w:t> </w:t>
      </w:r>
      <w:r>
        <w:rPr>
          <w:sz w:val="24"/>
        </w:rPr>
        <w:t>accommodations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based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assessment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current impact and current functional limitations caused by the applicant’s disability, the documentation provided should be no older than five (5) years.</w:t>
      </w:r>
    </w:p>
    <w:sectPr>
      <w:pgSz w:w="12240" w:h="15840"/>
      <w:pgMar w:header="0" w:footer="1608" w:top="1180" w:bottom="180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3811778</wp:posOffset>
              </wp:positionH>
              <wp:positionV relativeFrom="page">
                <wp:posOffset>8897584</wp:posOffset>
              </wp:positionV>
              <wp:extent cx="161290" cy="1485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129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99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b/>
                              <w:w w:val="99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99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w w:val="99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0.140015pt;margin-top:700.597168pt;width:12.7pt;height:11.7pt;mso-position-horizontal-relative:page;mso-position-vertical-relative:page;z-index:-15768064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9"/>
                        <w:sz w:val="16"/>
                      </w:rPr>
                      <w:fldChar w:fldCharType="begin"/>
                    </w:r>
                    <w:r>
                      <w:rPr>
                        <w:b/>
                        <w:w w:val="99"/>
                        <w:sz w:val="16"/>
                      </w:rPr>
                      <w:instrText> PAGE </w:instrText>
                    </w:r>
                    <w:r>
                      <w:rPr>
                        <w:b/>
                        <w:w w:val="99"/>
                        <w:sz w:val="16"/>
                      </w:rPr>
                      <w:fldChar w:fldCharType="separate"/>
                    </w:r>
                    <w:r>
                      <w:rPr>
                        <w:b/>
                        <w:w w:val="99"/>
                        <w:sz w:val="16"/>
                      </w:rPr>
                      <w:t>1</w:t>
                    </w:r>
                    <w:r>
                      <w:rPr>
                        <w:b/>
                        <w:w w:val="99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8928">
              <wp:simplePos x="0" y="0"/>
              <wp:positionH relativeFrom="page">
                <wp:posOffset>444500</wp:posOffset>
              </wp:positionH>
              <wp:positionV relativeFrom="page">
                <wp:posOffset>9097227</wp:posOffset>
              </wp:positionV>
              <wp:extent cx="3322954" cy="4413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22954" cy="441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Attention-Deficit/Hyperactivity</w:t>
                          </w:r>
                          <w:r>
                            <w:rPr>
                              <w:b/>
                              <w:spacing w:val="2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Disorder(ADHD)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Documentation</w:t>
                          </w:r>
                          <w:r>
                            <w:rPr>
                              <w:i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Guidelines</w:t>
                          </w:r>
                          <w:r>
                            <w:rPr>
                              <w:i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for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Evaluators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(Effective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07/01/2024)</w:t>
                          </w:r>
                        </w:p>
                        <w:p>
                          <w:pPr>
                            <w:spacing w:before="121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2024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Pearson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Education,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Inc.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or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its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affiliates.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All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Rights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16.317139pt;width:261.6500pt;height:34.75pt;mso-position-horizontal-relative:page;mso-position-vertical-relative:page;z-index:-15767552" type="#_x0000_t202" id="docshape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Attention-Deficit/Hyperactivity</w:t>
                    </w:r>
                    <w:r>
                      <w:rPr>
                        <w:b/>
                        <w:spacing w:val="25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Disorder(ADHD)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Documentation</w:t>
                    </w:r>
                    <w:r>
                      <w:rPr>
                        <w:i/>
                        <w:spacing w:val="-11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Guidelines</w:t>
                    </w:r>
                    <w:r>
                      <w:rPr>
                        <w:i/>
                        <w:spacing w:val="-11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for</w:t>
                    </w:r>
                    <w:r>
                      <w:rPr>
                        <w:i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Evaluators</w:t>
                    </w:r>
                    <w:r>
                      <w:rPr>
                        <w:i/>
                        <w:spacing w:val="-8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(Effective</w:t>
                    </w:r>
                    <w:r>
                      <w:rPr>
                        <w:i/>
                        <w:spacing w:val="-10"/>
                        <w:sz w:val="16"/>
                      </w:rPr>
                      <w:t> </w:t>
                    </w:r>
                    <w:r>
                      <w:rPr>
                        <w:i/>
                        <w:spacing w:val="-2"/>
                        <w:sz w:val="16"/>
                      </w:rPr>
                      <w:t>07/01/2024)</w:t>
                    </w:r>
                  </w:p>
                  <w:p>
                    <w:pPr>
                      <w:spacing w:before="121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Copyright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©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2024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Pearson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Education,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Inc.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or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its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affiliates.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All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Rights </w:t>
                    </w:r>
                    <w:r>
                      <w:rPr>
                        <w:spacing w:val="-2"/>
                        <w:sz w:val="12"/>
                      </w:rPr>
                      <w:t>Reserved.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Verdana" w:hAnsi="Verdana" w:eastAsia="Verdana" w:cs="Verdan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41"/>
      <w:ind w:left="100"/>
      <w:outlineLvl w:val="1"/>
    </w:pPr>
    <w:rPr>
      <w:rFonts w:ascii="Verdana" w:hAnsi="Verdana" w:eastAsia="Verdana" w:cs="Verdana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100" w:right="2272"/>
    </w:pPr>
    <w:rPr>
      <w:rFonts w:ascii="Verdana" w:hAnsi="Verdana" w:eastAsia="Verdana" w:cs="Verdana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819" w:hanging="360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 Inc.</dc:creator>
  <dc:title>VUE ADHD Evaluator</dc:title>
  <dcterms:created xsi:type="dcterms:W3CDTF">2024-06-27T18:02:01Z</dcterms:created>
  <dcterms:modified xsi:type="dcterms:W3CDTF">2024-06-27T18:02:01Z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for Microsoft 365</vt:lpwstr>
  </property>
</Properties>
</file>